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-523875</wp:posOffset>
            </wp:positionV>
            <wp:extent cx="1864995" cy="632460"/>
            <wp:effectExtent l="0" t="0" r="1905" b="15240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6499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5587365</wp:posOffset>
            </wp:positionH>
            <wp:positionV relativeFrom="paragraph">
              <wp:posOffset>316230</wp:posOffset>
            </wp:positionV>
            <wp:extent cx="1264285" cy="1264285"/>
            <wp:effectExtent l="0" t="0" r="12065" b="12065"/>
            <wp:wrapNone/>
            <wp:docPr id="19" name="图片 19" descr="DSC07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SC0733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26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精密自动真空干燥箱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4677410</wp:posOffset>
            </wp:positionH>
            <wp:positionV relativeFrom="paragraph">
              <wp:posOffset>139065</wp:posOffset>
            </wp:positionV>
            <wp:extent cx="996950" cy="996950"/>
            <wp:effectExtent l="0" t="0" r="12700" b="12700"/>
            <wp:wrapNone/>
            <wp:docPr id="18" name="图片 18" descr="DZ-2BL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Z-2BL 0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color="auto" w:fill="FFFFFF"/>
          <w:lang w:val="en-US" w:eastAsia="zh-CN" w:bidi="ar"/>
        </w:rPr>
        <w:t>真空干燥箱专为干燥热敏性、易分解、易氧化的物质设计，广泛用于医药、食品、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0"/>
          <w:szCs w:val="20"/>
          <w:shd w:val="clear" w:color="auto" w:fill="FFFFFF"/>
          <w:lang w:val="en-US" w:eastAsia="zh-CN" w:bidi="ar"/>
        </w:rPr>
        <w:t>轻工、化工、农业科研、环境保护等实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验领域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FFFFFF" w:themeColor="background1"/>
          <w:spacing w:val="0"/>
          <w:sz w:val="22"/>
          <w:szCs w:val="22"/>
          <w:highlight w:val="darkCyan"/>
          <w:shd w:val="clear" w:color="auto" w:fill="FFFFFF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SUS304压花不锈钢外壳，镜面不锈钢工作室，5083防腐蚀铝板隔板。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2、采用独立可插拔式隔板加热。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3、定值或程序式两种操作模式，真彩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.0寸 触摸屏多段PID控温仪，控温精度高，实时温度曲线记录，方便用户直观看到升温过程。程序模式可实现控温与控制真空度多段编程运行提高实验效率。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  <w:lang w:val="en-US" w:eastAsia="zh-CN"/>
        </w:rPr>
        <w:t>可配置U盘数据存储功能。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4、自动真空度控制系统，设定好真空度，自动达到设定真空度。标配充气端口，手动与电动双套放气装置。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  <w:shd w:val="clear" w:color="auto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shd w:val="clear" w:color="auto" w:fill="FFFFFF"/>
        </w:rPr>
        <w:t>5、用户可自己配置真空泵，标配真空泵防返油装置，方便客户使用，避免真空泵返油。BLT型标配真空泵，气路管道装有空气过滤装置，提高真空泵使用寿命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0"/>
          <w:szCs w:val="20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sz w:val="21"/>
          <w:szCs w:val="21"/>
          <w:highlight w:val="darkCyan"/>
          <w:shd w:val="clear" w:color="auto" w:fill="FFFFFF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10861" w:type="dxa"/>
        <w:tblInd w:w="249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4"/>
        <w:gridCol w:w="1755"/>
        <w:gridCol w:w="2759"/>
        <w:gridCol w:w="2611"/>
        <w:gridCol w:w="273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cantSplit/>
          <w:trHeight w:val="23" w:hRule="atLeast"/>
        </w:trPr>
        <w:tc>
          <w:tcPr>
            <w:tcW w:w="27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DZ-2BL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DZ-3BL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DZ-4BL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27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DZ-2BLT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DZ-3BLT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DZ-4BLT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加热方式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隔板直接加热，隔板可插拔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使用温度范围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lang w:val="en-US" w:eastAsia="zh-CN" w:bidi="ar"/>
              </w:rPr>
              <w:t>RT+10-250℃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使用真空度范围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&lt;133Pa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温度分辨率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温度波动度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升温时间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≤40分钟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工作室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SUS304优质镜面不锈钢板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外壳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SUS304 压花不锈钢，隔板材质5083防腐蚀型铝板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保温层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硅酸铝纤维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加热器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云母电热膜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观察窗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防弹钢化玻璃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真空度传感器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标配压力传感器：绝压压力精度等级0.25级，真空度触摸屏显示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放气装置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手动与电动双套放气装置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充气端口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标配充气端口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BLT型真空泵系统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（BL型无）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双级旋片真空泵抽气速率2L/S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双级旋片真空泵抽气速率4L/S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双级旋片真空泵抽气速率6L/S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标配真空泵进气干燥过滤器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标配真空泵排气油雾过滤器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接管口直径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10mm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额定功率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BL型：1.2KW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BLT型：1.6KW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BL型：1.6KW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BLT型：2.0W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2.5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KW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BLT型：2.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6"/>
                <w:szCs w:val="16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6"/>
                <w:szCs w:val="16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温度控制方式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7.0寸LCD真彩触摸屏多段PID程序控温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温度设定方式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触摸式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温度表示方式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7.0寸真彩触摸屏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定时器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0-9999分钟/0-9999小时 可转换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运行功能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定值模式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同时控制温度与真空度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程序模式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同时控制温度与控制真空度30段可编程运行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附加功能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标配真空泵防返油装置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实时温度曲线记录，具有U盘数据存储导出数据功能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传感器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3"/>
                <w:szCs w:val="13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3"/>
                <w:szCs w:val="13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超温声光报警，传感器故障报警，真空度超值报警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工作室(宽*深*高mm)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415*370*340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450*450*450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550*600*650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外形(宽*深*高mm)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635*565*796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(BLT型:635*565*1296)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670*645*906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(BLT型:670*645*1406)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770*795*650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(BLT型: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70*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79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5*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16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06)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外包装(宽*深*高mm)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both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804*705*957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(BLT型: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804*705*1457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)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eastAsia="微软雅黑"/>
                <w:sz w:val="13"/>
                <w:szCs w:val="1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840*785*1062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(BLT型: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840*785*1562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eastAsia="zh-CN"/>
              </w:rPr>
              <w:t>）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940*935*1262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(BLT型: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840*935*1762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内容积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52L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91L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214.5L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隔板层数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隔板承重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隔板间距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140mm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185mm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265mm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电源(50/60HZ)额定电流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AC220V/6.3A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AC220V/9.1A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AC220V/13.1A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净重/毛重(kg)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BL型：67/92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 xml:space="preserve"> BLT型：87/112</w:t>
            </w:r>
          </w:p>
        </w:tc>
        <w:tc>
          <w:tcPr>
            <w:tcW w:w="2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BL型：82/105 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BLT型：102/125</w:t>
            </w:r>
          </w:p>
        </w:tc>
        <w:tc>
          <w:tcPr>
            <w:tcW w:w="2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BL型：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 xml:space="preserve">180/210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  <w:t> BLT型：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 w:eastAsia="zh-CN"/>
              </w:rPr>
              <w:t>210/240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10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隔板架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4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3" w:hRule="atLeast"/>
        </w:trPr>
        <w:tc>
          <w:tcPr>
            <w:tcW w:w="27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5"/>
                <w:szCs w:val="15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5"/>
                <w:szCs w:val="15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0" w:lineRule="atLeast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3"/>
                <w:szCs w:val="13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3"/>
                <w:szCs w:val="13"/>
                <w:lang w:val="en-US" w:eastAsia="zh-CN" w:bidi="ar"/>
              </w:rPr>
              <w:t>隔板（单独插拔式控温）、485转USB通讯接口、打印机、WIFI控制模块</w:t>
            </w:r>
          </w:p>
        </w:tc>
      </w:tr>
    </w:tbl>
    <w:p/>
    <w:sectPr>
      <w:pgSz w:w="11906" w:h="16838"/>
      <w:pgMar w:top="850" w:right="567" w:bottom="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E2B436"/>
    <w:multiLevelType w:val="singleLevel"/>
    <w:tmpl w:val="8BE2B4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GNhMDhkMTdjNGQ2NTkyZWVhY2Y4MTAzNjE4MjIifQ=="/>
  </w:docVars>
  <w:rsids>
    <w:rsidRoot w:val="00000000"/>
    <w:rsid w:val="215D42F5"/>
    <w:rsid w:val="21765D64"/>
    <w:rsid w:val="34D449C8"/>
    <w:rsid w:val="3FCE2B9D"/>
    <w:rsid w:val="51411B64"/>
    <w:rsid w:val="5D1A15B8"/>
    <w:rsid w:val="5ED4595F"/>
    <w:rsid w:val="62680C09"/>
    <w:rsid w:val="66CB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993</Words>
  <Characters>1450</Characters>
  <Lines>0</Lines>
  <Paragraphs>0</Paragraphs>
  <TotalTime>24</TotalTime>
  <ScaleCrop>false</ScaleCrop>
  <LinksUpToDate>false</LinksUpToDate>
  <CharactersWithSpaces>1477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2023-02-23T08:26:00Z</dcterms:created>
  <dc:creator>Administrator</dc:creator>
  <cp:lastModifiedBy>WPS_1684915174</cp:lastModifiedBy>
  <dcterms:modified xsi:type="dcterms:W3CDTF">2023-08-08T01:37:02Z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6D1FB7F19ABB4B5EB5D0F5A736A13C59_12</vt:lpwstr>
  </property>
</Properties>
</file>